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30"/>
        <w:gridCol w:w="4946"/>
      </w:tblGrid>
      <w:tr w:rsidR="009F0C0D" w:rsidTr="009B7E7D">
        <w:tc>
          <w:tcPr>
            <w:tcW w:w="4630" w:type="dxa"/>
          </w:tcPr>
          <w:p w:rsidR="009F0C0D" w:rsidRPr="009B7E7D" w:rsidRDefault="009F0C0D" w:rsidP="009B7E7D">
            <w:pPr>
              <w:tabs>
                <w:tab w:val="center" w:pos="5400"/>
              </w:tabs>
              <w:outlineLvl w:val="0"/>
              <w:rPr>
                <w:sz w:val="20"/>
                <w:szCs w:val="20"/>
              </w:rPr>
            </w:pPr>
            <w:bookmarkStart w:id="0" w:name="_GoBack"/>
            <w:bookmarkEnd w:id="0"/>
          </w:p>
          <w:p w:rsidR="009F0C0D" w:rsidRDefault="00F46E83" w:rsidP="009B7E7D">
            <w:pPr>
              <w:outlineLvl w:val="0"/>
            </w:pPr>
            <w:r>
              <w:rPr>
                <w:noProof/>
              </w:rPr>
              <w:drawing>
                <wp:inline distT="0" distB="0" distL="0" distR="0">
                  <wp:extent cx="809625" cy="790575"/>
                  <wp:effectExtent l="19050" t="0" r="9525" b="0"/>
                  <wp:docPr id="2" name="Picture 1" descr="FHWA Mark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WA Mark B&amp;W"/>
                          <pic:cNvPicPr>
                            <a:picLocks noChangeAspect="1" noChangeArrowheads="1"/>
                          </pic:cNvPicPr>
                        </pic:nvPicPr>
                        <pic:blipFill>
                          <a:blip r:embed="rId8" cstate="print"/>
                          <a:srcRect/>
                          <a:stretch>
                            <a:fillRect/>
                          </a:stretch>
                        </pic:blipFill>
                        <pic:spPr bwMode="auto">
                          <a:xfrm>
                            <a:off x="0" y="0"/>
                            <a:ext cx="809625" cy="790575"/>
                          </a:xfrm>
                          <a:prstGeom prst="rect">
                            <a:avLst/>
                          </a:prstGeom>
                          <a:noFill/>
                          <a:ln w="9525">
                            <a:noFill/>
                            <a:miter lim="800000"/>
                            <a:headEnd/>
                            <a:tailEnd/>
                          </a:ln>
                        </pic:spPr>
                      </pic:pic>
                    </a:graphicData>
                  </a:graphic>
                </wp:inline>
              </w:drawing>
            </w:r>
          </w:p>
        </w:tc>
        <w:tc>
          <w:tcPr>
            <w:tcW w:w="4946" w:type="dxa"/>
          </w:tcPr>
          <w:p w:rsidR="009F0C0D" w:rsidRPr="009B7E7D" w:rsidRDefault="009F0C0D" w:rsidP="009B7E7D">
            <w:pPr>
              <w:tabs>
                <w:tab w:val="center" w:pos="5400"/>
              </w:tabs>
              <w:jc w:val="right"/>
              <w:outlineLvl w:val="0"/>
              <w:rPr>
                <w:rFonts w:ascii="Arial Black" w:hAnsi="Arial Black"/>
                <w:sz w:val="64"/>
                <w:szCs w:val="64"/>
              </w:rPr>
            </w:pPr>
            <w:r w:rsidRPr="009B7E7D">
              <w:rPr>
                <w:rFonts w:ascii="Arial Black" w:hAnsi="Arial Black"/>
                <w:sz w:val="64"/>
                <w:szCs w:val="64"/>
              </w:rPr>
              <w:t>Memorandum</w:t>
            </w:r>
          </w:p>
        </w:tc>
      </w:tr>
    </w:tbl>
    <w:p w:rsidR="0054742F" w:rsidRPr="009F0C0D" w:rsidRDefault="0054742F" w:rsidP="00EB33AD">
      <w:pPr>
        <w:pStyle w:val="Heading5"/>
        <w:tabs>
          <w:tab w:val="left" w:pos="4680"/>
        </w:tabs>
        <w:spacing w:before="120"/>
        <w:rPr>
          <w:b w:val="0"/>
          <w:bCs/>
          <w:sz w:val="16"/>
          <w:szCs w:val="16"/>
        </w:rPr>
      </w:pPr>
    </w:p>
    <w:tbl>
      <w:tblPr>
        <w:tblW w:w="10458" w:type="dxa"/>
        <w:tblInd w:w="-522" w:type="dxa"/>
        <w:tblLayout w:type="fixed"/>
        <w:tblLook w:val="01E0" w:firstRow="1" w:lastRow="1" w:firstColumn="1" w:lastColumn="1" w:noHBand="0" w:noVBand="0"/>
      </w:tblPr>
      <w:tblGrid>
        <w:gridCol w:w="1080"/>
        <w:gridCol w:w="5400"/>
        <w:gridCol w:w="630"/>
        <w:gridCol w:w="3348"/>
      </w:tblGrid>
      <w:tr w:rsidR="00CD49B4" w:rsidTr="00702668">
        <w:tc>
          <w:tcPr>
            <w:tcW w:w="1080" w:type="dxa"/>
          </w:tcPr>
          <w:p w:rsidR="00CD49B4" w:rsidRDefault="00CD49B4" w:rsidP="00D44335"/>
        </w:tc>
        <w:tc>
          <w:tcPr>
            <w:tcW w:w="5400" w:type="dxa"/>
          </w:tcPr>
          <w:p w:rsidR="00CD49B4" w:rsidRDefault="00CD49B4" w:rsidP="00D44335"/>
        </w:tc>
        <w:tc>
          <w:tcPr>
            <w:tcW w:w="3978" w:type="dxa"/>
            <w:gridSpan w:val="2"/>
          </w:tcPr>
          <w:p w:rsidR="00CD49B4" w:rsidRDefault="00CD49B4" w:rsidP="009B7E7D">
            <w:pPr>
              <w:jc w:val="right"/>
            </w:pPr>
          </w:p>
        </w:tc>
      </w:tr>
      <w:tr w:rsidR="00CD49B4" w:rsidTr="00702668">
        <w:tc>
          <w:tcPr>
            <w:tcW w:w="1080" w:type="dxa"/>
          </w:tcPr>
          <w:p w:rsidR="00CD49B4" w:rsidRDefault="00CD49B4" w:rsidP="009B7E7D">
            <w:pPr>
              <w:jc w:val="right"/>
            </w:pPr>
            <w:r>
              <w:t>Subject:</w:t>
            </w:r>
          </w:p>
        </w:tc>
        <w:tc>
          <w:tcPr>
            <w:tcW w:w="6030" w:type="dxa"/>
            <w:gridSpan w:val="2"/>
          </w:tcPr>
          <w:p w:rsidR="00521E8B" w:rsidRPr="005A4286" w:rsidRDefault="00264024" w:rsidP="005A4286">
            <w:pPr>
              <w:pStyle w:val="GUIDEX1"/>
              <w:widowControl/>
              <w:tabs>
                <w:tab w:val="clear" w:pos="4680"/>
                <w:tab w:val="center" w:pos="5184"/>
              </w:tabs>
              <w:spacing w:line="264" w:lineRule="auto"/>
              <w:rPr>
                <w:rFonts w:ascii="Times New Roman" w:hAnsi="Times New Roman"/>
                <w:color w:val="FF0000"/>
                <w:sz w:val="24"/>
                <w:szCs w:val="24"/>
              </w:rPr>
            </w:pPr>
            <w:r w:rsidRPr="005A4286">
              <w:rPr>
                <w:rFonts w:ascii="Times New Roman" w:hAnsi="Times New Roman"/>
                <w:sz w:val="26"/>
                <w:szCs w:val="26"/>
                <w:u w:val="single"/>
              </w:rPr>
              <w:t>INFORMATION</w:t>
            </w:r>
            <w:r w:rsidR="00A95FEC" w:rsidRPr="005A4286">
              <w:rPr>
                <w:rFonts w:ascii="Times New Roman" w:hAnsi="Times New Roman"/>
                <w:sz w:val="26"/>
                <w:szCs w:val="26"/>
              </w:rPr>
              <w:t>:</w:t>
            </w:r>
            <w:r w:rsidR="00A95FEC" w:rsidRPr="005A4286">
              <w:rPr>
                <w:rFonts w:ascii="Times New Roman" w:hAnsi="Times New Roman"/>
                <w:sz w:val="28"/>
                <w:szCs w:val="24"/>
              </w:rPr>
              <w:t xml:space="preserve">  </w:t>
            </w:r>
            <w:r w:rsidRPr="005A4286">
              <w:rPr>
                <w:rFonts w:ascii="Times New Roman" w:hAnsi="Times New Roman"/>
                <w:sz w:val="24"/>
                <w:szCs w:val="24"/>
              </w:rPr>
              <w:t>“</w:t>
            </w:r>
            <w:r w:rsidR="002F6522" w:rsidRPr="002F6522">
              <w:rPr>
                <w:rFonts w:ascii="Times New Roman" w:hAnsi="Times New Roman"/>
                <w:b w:val="0"/>
                <w:sz w:val="24"/>
                <w:szCs w:val="24"/>
              </w:rPr>
              <w:t>Implementation Guidance for Using Spread Footings on Soils to Support Highway Bridges</w:t>
            </w:r>
            <w:r w:rsidR="00521E8B">
              <w:rPr>
                <w:rFonts w:ascii="Times New Roman" w:hAnsi="Times New Roman"/>
                <w:b w:val="0"/>
                <w:bCs w:val="0"/>
                <w:sz w:val="24"/>
                <w:szCs w:val="24"/>
              </w:rPr>
              <w:t>”</w:t>
            </w:r>
            <w:r w:rsidR="00521E8B" w:rsidRPr="005A4286">
              <w:rPr>
                <w:rFonts w:ascii="Times New Roman" w:hAnsi="Times New Roman"/>
                <w:bCs w:val="0"/>
                <w:sz w:val="24"/>
                <w:szCs w:val="24"/>
              </w:rPr>
              <w:t xml:space="preserve"> </w:t>
            </w:r>
          </w:p>
          <w:p w:rsidR="007C2D1B" w:rsidRPr="008A3DD9" w:rsidRDefault="007C2D1B" w:rsidP="007B18B8"/>
        </w:tc>
        <w:tc>
          <w:tcPr>
            <w:tcW w:w="3348" w:type="dxa"/>
          </w:tcPr>
          <w:p w:rsidR="00CD49B4" w:rsidRPr="00B777E2" w:rsidRDefault="00CD49B4" w:rsidP="002F6522">
            <w:pPr>
              <w:tabs>
                <w:tab w:val="left" w:pos="1782"/>
                <w:tab w:val="left" w:pos="2292"/>
              </w:tabs>
              <w:jc w:val="right"/>
            </w:pPr>
            <w:r w:rsidRPr="00B777E2">
              <w:t xml:space="preserve">Date: </w:t>
            </w:r>
            <w:r w:rsidR="00B1793F" w:rsidRPr="00B777E2">
              <w:t xml:space="preserve"> </w:t>
            </w:r>
            <w:r w:rsidR="002F6522">
              <w:t>May</w:t>
            </w:r>
            <w:r w:rsidR="002F6522" w:rsidRPr="00B777E2">
              <w:t xml:space="preserve"> </w:t>
            </w:r>
            <w:r w:rsidR="00A26E6A" w:rsidRPr="00B777E2">
              <w:t>1</w:t>
            </w:r>
            <w:r w:rsidR="00B1793F" w:rsidRPr="00B777E2">
              <w:t>,</w:t>
            </w:r>
            <w:r w:rsidR="00230AE2">
              <w:t xml:space="preserve"> </w:t>
            </w:r>
            <w:r w:rsidR="00B1793F" w:rsidRPr="00B777E2">
              <w:t>201</w:t>
            </w:r>
            <w:r w:rsidR="002F6522">
              <w:t>4</w:t>
            </w:r>
          </w:p>
        </w:tc>
      </w:tr>
      <w:tr w:rsidR="00B1793F" w:rsidTr="00702668">
        <w:trPr>
          <w:trHeight w:val="180"/>
        </w:trPr>
        <w:tc>
          <w:tcPr>
            <w:tcW w:w="1080" w:type="dxa"/>
          </w:tcPr>
          <w:p w:rsidR="00B1793F" w:rsidRDefault="00B1793F" w:rsidP="00B1793F"/>
        </w:tc>
        <w:tc>
          <w:tcPr>
            <w:tcW w:w="6030" w:type="dxa"/>
            <w:gridSpan w:val="2"/>
          </w:tcPr>
          <w:p w:rsidR="00B1793F" w:rsidRDefault="00B1793F" w:rsidP="00D44335"/>
        </w:tc>
        <w:tc>
          <w:tcPr>
            <w:tcW w:w="3348" w:type="dxa"/>
          </w:tcPr>
          <w:p w:rsidR="00B1793F" w:rsidRDefault="00B1793F" w:rsidP="00D44335"/>
        </w:tc>
      </w:tr>
      <w:tr w:rsidR="00CD49B4" w:rsidTr="00702668">
        <w:trPr>
          <w:trHeight w:val="90"/>
        </w:trPr>
        <w:tc>
          <w:tcPr>
            <w:tcW w:w="1080" w:type="dxa"/>
          </w:tcPr>
          <w:p w:rsidR="00CD49B4" w:rsidRDefault="00CD49B4" w:rsidP="009B7E7D">
            <w:pPr>
              <w:jc w:val="right"/>
            </w:pPr>
          </w:p>
        </w:tc>
        <w:tc>
          <w:tcPr>
            <w:tcW w:w="6030" w:type="dxa"/>
            <w:gridSpan w:val="2"/>
          </w:tcPr>
          <w:p w:rsidR="00CD49B4" w:rsidRPr="009B7E7D" w:rsidRDefault="006631DA" w:rsidP="00D44335">
            <w:pPr>
              <w:rPr>
                <w:b/>
                <w:i/>
              </w:rPr>
            </w:pPr>
            <w:r w:rsidRPr="009B7E7D">
              <w:rPr>
                <w:b/>
                <w:i/>
              </w:rPr>
              <w:t>/s/ Original Signed by</w:t>
            </w:r>
          </w:p>
        </w:tc>
        <w:tc>
          <w:tcPr>
            <w:tcW w:w="3348" w:type="dxa"/>
          </w:tcPr>
          <w:p w:rsidR="00CD49B4" w:rsidRDefault="00CD49B4" w:rsidP="00D44335"/>
        </w:tc>
      </w:tr>
      <w:tr w:rsidR="00CD49B4" w:rsidTr="00702668">
        <w:tc>
          <w:tcPr>
            <w:tcW w:w="1080" w:type="dxa"/>
          </w:tcPr>
          <w:p w:rsidR="00CD49B4" w:rsidRDefault="00FB66F4" w:rsidP="009B7E7D">
            <w:pPr>
              <w:jc w:val="right"/>
            </w:pPr>
            <w:r>
              <w:t>From:</w:t>
            </w:r>
          </w:p>
        </w:tc>
        <w:tc>
          <w:tcPr>
            <w:tcW w:w="6030" w:type="dxa"/>
            <w:gridSpan w:val="2"/>
          </w:tcPr>
          <w:p w:rsidR="00CD49B4" w:rsidRPr="00E86AA9" w:rsidRDefault="00244B3C" w:rsidP="00D44335">
            <w:r>
              <w:t xml:space="preserve">Amy </w:t>
            </w:r>
            <w:r w:rsidR="00E37E73">
              <w:t xml:space="preserve">C. </w:t>
            </w:r>
            <w:r>
              <w:t>Lucero</w:t>
            </w:r>
            <w:r w:rsidR="00E37E73">
              <w:t>, P.E.</w:t>
            </w:r>
          </w:p>
        </w:tc>
        <w:tc>
          <w:tcPr>
            <w:tcW w:w="3348" w:type="dxa"/>
          </w:tcPr>
          <w:p w:rsidR="00CD49B4" w:rsidRDefault="00B1793F" w:rsidP="00ED1822">
            <w:pPr>
              <w:jc w:val="right"/>
            </w:pPr>
            <w:r>
              <w:t xml:space="preserve">               </w:t>
            </w:r>
            <w:r w:rsidR="00FB66F4">
              <w:t>In Reply Refer To:</w:t>
            </w:r>
          </w:p>
        </w:tc>
      </w:tr>
      <w:tr w:rsidR="00CD49B4" w:rsidTr="00702668">
        <w:tc>
          <w:tcPr>
            <w:tcW w:w="1080" w:type="dxa"/>
          </w:tcPr>
          <w:p w:rsidR="00CD49B4" w:rsidRDefault="00CD49B4" w:rsidP="009B7E7D">
            <w:pPr>
              <w:jc w:val="right"/>
            </w:pPr>
          </w:p>
        </w:tc>
        <w:tc>
          <w:tcPr>
            <w:tcW w:w="6030" w:type="dxa"/>
            <w:gridSpan w:val="2"/>
          </w:tcPr>
          <w:p w:rsidR="00CD49B4" w:rsidRPr="00E86AA9" w:rsidRDefault="00E86AA9" w:rsidP="00D44335">
            <w:r w:rsidRPr="00E86AA9">
              <w:t>Director of Technical Services</w:t>
            </w:r>
          </w:p>
        </w:tc>
        <w:tc>
          <w:tcPr>
            <w:tcW w:w="3348" w:type="dxa"/>
          </w:tcPr>
          <w:p w:rsidR="00CD49B4" w:rsidRPr="000B2D92" w:rsidRDefault="00B1793F" w:rsidP="00696FB0">
            <w:pPr>
              <w:jc w:val="right"/>
            </w:pPr>
            <w:r>
              <w:t xml:space="preserve">                              </w:t>
            </w:r>
            <w:r w:rsidR="00696FB0">
              <w:t>DTS-1</w:t>
            </w:r>
          </w:p>
        </w:tc>
      </w:tr>
      <w:tr w:rsidR="00B1793F" w:rsidTr="00702668">
        <w:trPr>
          <w:trHeight w:val="252"/>
        </w:trPr>
        <w:tc>
          <w:tcPr>
            <w:tcW w:w="1080" w:type="dxa"/>
          </w:tcPr>
          <w:p w:rsidR="00B1793F" w:rsidRDefault="00B1793F" w:rsidP="009B7E7D">
            <w:pPr>
              <w:jc w:val="right"/>
            </w:pPr>
          </w:p>
        </w:tc>
        <w:tc>
          <w:tcPr>
            <w:tcW w:w="6030" w:type="dxa"/>
            <w:gridSpan w:val="2"/>
          </w:tcPr>
          <w:p w:rsidR="00B1793F" w:rsidRPr="000B2D92" w:rsidRDefault="00B1793F" w:rsidP="00D44335"/>
        </w:tc>
        <w:tc>
          <w:tcPr>
            <w:tcW w:w="3348" w:type="dxa"/>
          </w:tcPr>
          <w:p w:rsidR="00B1793F" w:rsidRDefault="00B1793F" w:rsidP="00D44335"/>
        </w:tc>
      </w:tr>
      <w:tr w:rsidR="00FB66F4" w:rsidTr="00702668">
        <w:tc>
          <w:tcPr>
            <w:tcW w:w="1080" w:type="dxa"/>
          </w:tcPr>
          <w:p w:rsidR="00FB66F4" w:rsidRDefault="00FB66F4" w:rsidP="009B7E7D">
            <w:pPr>
              <w:jc w:val="right"/>
            </w:pPr>
            <w:r>
              <w:t>To:</w:t>
            </w:r>
          </w:p>
        </w:tc>
        <w:tc>
          <w:tcPr>
            <w:tcW w:w="6030" w:type="dxa"/>
            <w:gridSpan w:val="2"/>
          </w:tcPr>
          <w:p w:rsidR="00264024" w:rsidRDefault="00264024" w:rsidP="009B7E7D">
            <w:pPr>
              <w:ind w:left="342" w:hanging="342"/>
            </w:pPr>
            <w:r>
              <w:t>Associate Administrator for RD&amp;T</w:t>
            </w:r>
          </w:p>
          <w:p w:rsidR="00264024" w:rsidRDefault="00264024" w:rsidP="00B83BCC">
            <w:pPr>
              <w:ind w:left="342" w:hanging="342"/>
            </w:pPr>
            <w:r>
              <w:t xml:space="preserve">Federal Lands </w:t>
            </w:r>
            <w:r w:rsidR="00B83BCC">
              <w:t xml:space="preserve">Division </w:t>
            </w:r>
            <w:r w:rsidR="00244B3C">
              <w:t>Engineers</w:t>
            </w:r>
          </w:p>
          <w:p w:rsidR="00264024" w:rsidRDefault="00235D61" w:rsidP="00D44335">
            <w:r>
              <w:t xml:space="preserve">Director, </w:t>
            </w:r>
            <w:r w:rsidR="007B18B8">
              <w:t>Office of Bridge Technology</w:t>
            </w:r>
          </w:p>
          <w:p w:rsidR="00264024" w:rsidRPr="000B2D92" w:rsidRDefault="00264024" w:rsidP="00D44335">
            <w:r>
              <w:t>Division Administrators</w:t>
            </w:r>
          </w:p>
        </w:tc>
        <w:tc>
          <w:tcPr>
            <w:tcW w:w="3348" w:type="dxa"/>
          </w:tcPr>
          <w:p w:rsidR="00FB66F4" w:rsidRDefault="00FB66F4" w:rsidP="00D44335"/>
        </w:tc>
      </w:tr>
      <w:tr w:rsidR="00FB66F4" w:rsidTr="00702668">
        <w:tc>
          <w:tcPr>
            <w:tcW w:w="1080" w:type="dxa"/>
          </w:tcPr>
          <w:p w:rsidR="00FB66F4" w:rsidRDefault="00FB66F4" w:rsidP="009B7E7D">
            <w:pPr>
              <w:jc w:val="right"/>
            </w:pPr>
          </w:p>
        </w:tc>
        <w:tc>
          <w:tcPr>
            <w:tcW w:w="6030" w:type="dxa"/>
            <w:gridSpan w:val="2"/>
          </w:tcPr>
          <w:p w:rsidR="00FB66F4" w:rsidRDefault="00FB66F4" w:rsidP="00D44335"/>
        </w:tc>
        <w:tc>
          <w:tcPr>
            <w:tcW w:w="3348" w:type="dxa"/>
          </w:tcPr>
          <w:p w:rsidR="00FB66F4" w:rsidRDefault="00FB66F4" w:rsidP="00D44335"/>
        </w:tc>
      </w:tr>
    </w:tbl>
    <w:p w:rsidR="00B55A89" w:rsidRPr="002F6522" w:rsidRDefault="00B55A89" w:rsidP="00823E6C">
      <w:pPr>
        <w:jc w:val="both"/>
      </w:pPr>
      <w:r w:rsidRPr="002F6522">
        <w:t>Distributed with this memorandum are two recent reports on spread footings</w:t>
      </w:r>
      <w:r w:rsidR="002F6522">
        <w:t>.</w:t>
      </w:r>
      <w:r w:rsidRPr="002F6522">
        <w:t xml:space="preserve"> These reports are intended to aid highway engineers in the deployment of spread footing</w:t>
      </w:r>
      <w:r w:rsidR="002F6522">
        <w:t xml:space="preserve"> foundation</w:t>
      </w:r>
      <w:r w:rsidRPr="002F6522">
        <w:t xml:space="preserve">s on various types of soils where they would perform well and </w:t>
      </w:r>
      <w:r w:rsidR="002F6522">
        <w:t>be</w:t>
      </w:r>
      <w:r w:rsidR="002F6522" w:rsidRPr="002F6522">
        <w:t xml:space="preserve"> </w:t>
      </w:r>
      <w:r w:rsidRPr="002F6522">
        <w:t>cost-effective. These reports reinforce and support the guidance for se</w:t>
      </w:r>
      <w:r w:rsidR="00BA4126">
        <w:t>le</w:t>
      </w:r>
      <w:r w:rsidRPr="002F6522">
        <w:t xml:space="preserve">ction, design, and construction of spread footings provided in </w:t>
      </w:r>
      <w:r w:rsidR="001162CC" w:rsidRPr="002F6522">
        <w:t xml:space="preserve">other </w:t>
      </w:r>
      <w:r w:rsidRPr="002F6522">
        <w:t xml:space="preserve">FHWA technical references. </w:t>
      </w:r>
    </w:p>
    <w:p w:rsidR="00B55A89" w:rsidRPr="002F6522" w:rsidRDefault="00B55A89" w:rsidP="00823E6C">
      <w:pPr>
        <w:jc w:val="both"/>
      </w:pPr>
    </w:p>
    <w:p w:rsidR="00BA4B60" w:rsidRDefault="00B55A89" w:rsidP="00702668">
      <w:pPr>
        <w:jc w:val="both"/>
      </w:pPr>
      <w:r w:rsidRPr="002F6522">
        <w:t xml:space="preserve">Both reports rely on results of national surveys of state practice that identified </w:t>
      </w:r>
      <w:r w:rsidR="00BA4B60">
        <w:t xml:space="preserve">the </w:t>
      </w:r>
      <w:r w:rsidRPr="002F6522">
        <w:t xml:space="preserve">extent of use and </w:t>
      </w:r>
      <w:r w:rsidR="00BA4B60">
        <w:t xml:space="preserve">described the </w:t>
      </w:r>
      <w:r w:rsidRPr="002F6522">
        <w:t>performance of bridges with spread footings</w:t>
      </w:r>
      <w:r w:rsidR="00BA4B60">
        <w:t>.  The surveys also identified</w:t>
      </w:r>
      <w:r w:rsidRPr="002F6522">
        <w:t xml:space="preserve"> obstacles for </w:t>
      </w:r>
      <w:r w:rsidR="00BA4126">
        <w:t>their</w:t>
      </w:r>
      <w:r w:rsidR="00BA4126" w:rsidRPr="002F6522">
        <w:t xml:space="preserve"> </w:t>
      </w:r>
      <w:r w:rsidRPr="002F6522">
        <w:t>use.</w:t>
      </w:r>
      <w:r w:rsidR="00823E6C" w:rsidRPr="002F6522">
        <w:t xml:space="preserve"> </w:t>
      </w:r>
      <w:r w:rsidR="00BA4126">
        <w:t xml:space="preserve"> </w:t>
      </w:r>
      <w:r w:rsidRPr="002F6522">
        <w:t>Recommendations to address these obstacles and guidance to implement these recommendations are f</w:t>
      </w:r>
      <w:r w:rsidR="00BA4B60">
        <w:t>ur</w:t>
      </w:r>
      <w:r w:rsidRPr="002F6522">
        <w:t>nished.</w:t>
      </w:r>
      <w:r w:rsidR="00316C0B">
        <w:t xml:space="preserve"> </w:t>
      </w:r>
      <w:r w:rsidR="00BA4B60">
        <w:t xml:space="preserve">The reports </w:t>
      </w:r>
      <w:r w:rsidRPr="002F6522">
        <w:t xml:space="preserve">also provide technical guidance for LRFD implementation. The 2010 report </w:t>
      </w:r>
      <w:r w:rsidR="00702668">
        <w:t>refers to figures and explanations in</w:t>
      </w:r>
      <w:r w:rsidRPr="002F6522">
        <w:t xml:space="preserve"> past NHI Reference</w:t>
      </w:r>
      <w:r w:rsidR="00316C0B">
        <w:t xml:space="preserve"> </w:t>
      </w:r>
      <w:r w:rsidRPr="002F6522">
        <w:t>Manuals</w:t>
      </w:r>
      <w:r w:rsidR="00316C0B">
        <w:t>.</w:t>
      </w:r>
      <w:r w:rsidR="00BA4B60" w:rsidRPr="00BA4B60">
        <w:t xml:space="preserve"> </w:t>
      </w:r>
      <w:r w:rsidRPr="002F6522">
        <w:t>The 201</w:t>
      </w:r>
      <w:r w:rsidR="00C54446">
        <w:t>4</w:t>
      </w:r>
      <w:r w:rsidRPr="002F6522">
        <w:t xml:space="preserve"> report relies less on the past work</w:t>
      </w:r>
      <w:r w:rsidR="00316C0B">
        <w:t xml:space="preserve">, </w:t>
      </w:r>
      <w:r w:rsidRPr="002F6522">
        <w:t xml:space="preserve">introduces new </w:t>
      </w:r>
      <w:r w:rsidR="00BA4B60">
        <w:t xml:space="preserve">terminology and </w:t>
      </w:r>
      <w:r w:rsidRPr="002F6522">
        <w:t>ways to address the obstacles</w:t>
      </w:r>
      <w:r w:rsidR="00316C0B">
        <w:t xml:space="preserve">, and </w:t>
      </w:r>
      <w:r w:rsidRPr="002F6522">
        <w:t>provides more information on the state of practice</w:t>
      </w:r>
      <w:r w:rsidR="00316C0B">
        <w:t>.</w:t>
      </w:r>
      <w:r w:rsidRPr="002F6522">
        <w:t xml:space="preserve"> </w:t>
      </w:r>
      <w:r w:rsidR="00316C0B">
        <w:t xml:space="preserve"> T</w:t>
      </w:r>
      <w:r w:rsidR="00BA4B60">
        <w:t>hese reports will help ensure that the value of spread footing</w:t>
      </w:r>
      <w:r w:rsidR="00702668">
        <w:t>s</w:t>
      </w:r>
      <w:r w:rsidR="00BA4B60">
        <w:t xml:space="preserve"> is understood, </w:t>
      </w:r>
      <w:r w:rsidR="00702668">
        <w:t>that they</w:t>
      </w:r>
      <w:r w:rsidR="00316C0B">
        <w:t xml:space="preserve"> are considered and selected when appropriate, </w:t>
      </w:r>
      <w:r w:rsidR="00BA4B60">
        <w:t>and that designers have the re</w:t>
      </w:r>
      <w:r w:rsidR="00316C0B">
        <w:t>sources</w:t>
      </w:r>
      <w:r w:rsidR="00BA4B60">
        <w:t xml:space="preserve"> to </w:t>
      </w:r>
      <w:r w:rsidR="00316C0B">
        <w:t xml:space="preserve">select and </w:t>
      </w:r>
      <w:r w:rsidR="00BA4B60">
        <w:t>design them well. </w:t>
      </w:r>
      <w:r w:rsidR="00316C0B">
        <w:t xml:space="preserve"> </w:t>
      </w:r>
    </w:p>
    <w:p w:rsidR="002D44EA" w:rsidRDefault="002D44EA" w:rsidP="00BA4B60"/>
    <w:p w:rsidR="002D44EA" w:rsidRDefault="002D44EA">
      <w:r>
        <w:t xml:space="preserve">With this memorandum, we are distributing four copies for the Office of Bridge Technology, four copies for each Division Office (including three copies for State DOT to be distributed to their geotechnical, bridge, and research offices), four copies for the Turner-Fairbank Highway Research Center, and four copies for each Federal Lands Office.   Limited additional copies of the report can be obtained from Dr. Naser Abu-Hejleh at 708-283-3550 or </w:t>
      </w:r>
      <w:hyperlink r:id="rId9" w:history="1">
        <w:r>
          <w:rPr>
            <w:rStyle w:val="Hyperlink"/>
          </w:rPr>
          <w:t>Naser.Abu-Hejleh@dot.gov</w:t>
        </w:r>
      </w:hyperlink>
      <w:r w:rsidR="00316C0B">
        <w:t>. W</w:t>
      </w:r>
      <w:r>
        <w:t>e expect to post the report online in the future.   Questions regarding th</w:t>
      </w:r>
      <w:r w:rsidR="000121BD">
        <w:t>ese</w:t>
      </w:r>
      <w:r>
        <w:t xml:space="preserve"> publication</w:t>
      </w:r>
      <w:r w:rsidR="000121BD">
        <w:t>s</w:t>
      </w:r>
      <w:r>
        <w:t xml:space="preserve"> may be directed to Dr. Naser Abu-Hejleh, P.E. or to Geotechnical Engineering TST Manager, Dr. Scott Anderson, P.E. at 720-963-3244 or </w:t>
      </w:r>
      <w:hyperlink r:id="rId10" w:history="1">
        <w:r>
          <w:rPr>
            <w:rStyle w:val="Hyperlink"/>
          </w:rPr>
          <w:t>Scott.Anderson@dot.gov</w:t>
        </w:r>
      </w:hyperlink>
    </w:p>
    <w:p w:rsidR="002D44EA" w:rsidRDefault="002D44EA"/>
    <w:p w:rsidR="00CE38C2" w:rsidRDefault="0054742F">
      <w:r>
        <w:t>Attachment</w:t>
      </w:r>
      <w:r w:rsidR="00B1793F">
        <w:t>s</w:t>
      </w:r>
      <w:r w:rsidR="00DC1925">
        <w:t xml:space="preserve"> </w:t>
      </w:r>
    </w:p>
    <w:sectPr w:rsidR="00CE38C2" w:rsidSect="009F7463">
      <w:headerReference w:type="even" r:id="rId11"/>
      <w:headerReference w:type="default" r:id="rId12"/>
      <w:footerReference w:type="default" r:id="rId13"/>
      <w:headerReference w:type="first" r:id="rId14"/>
      <w:footerReference w:type="first" r:id="rId15"/>
      <w:type w:val="continuous"/>
      <w:pgSz w:w="12240" w:h="15840" w:code="1"/>
      <w:pgMar w:top="432"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CB" w:rsidRDefault="00777DCB">
      <w:r>
        <w:separator/>
      </w:r>
    </w:p>
  </w:endnote>
  <w:endnote w:type="continuationSeparator" w:id="0">
    <w:p w:rsidR="00777DCB" w:rsidRDefault="0077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21" w:rsidRDefault="000D2021" w:rsidP="000C7DE6">
    <w:pPr>
      <w:pStyle w:val="Footer"/>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21" w:rsidRPr="008108BC" w:rsidRDefault="000D2021" w:rsidP="00167252">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CB" w:rsidRDefault="00777DCB">
      <w:r>
        <w:separator/>
      </w:r>
    </w:p>
  </w:footnote>
  <w:footnote w:type="continuationSeparator" w:id="0">
    <w:p w:rsidR="00777DCB" w:rsidRDefault="00777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21" w:rsidRDefault="00DC3F67">
    <w:pPr>
      <w:pStyle w:val="Header"/>
      <w:framePr w:wrap="around" w:vAnchor="text" w:hAnchor="margin" w:xAlign="right" w:y="1"/>
      <w:rPr>
        <w:rStyle w:val="PageNumber"/>
      </w:rPr>
    </w:pPr>
    <w:r>
      <w:rPr>
        <w:rStyle w:val="PageNumber"/>
      </w:rPr>
      <w:fldChar w:fldCharType="begin"/>
    </w:r>
    <w:r w:rsidR="000D2021">
      <w:rPr>
        <w:rStyle w:val="PageNumber"/>
      </w:rPr>
      <w:instrText xml:space="preserve">PAGE  </w:instrText>
    </w:r>
    <w:r>
      <w:rPr>
        <w:rStyle w:val="PageNumber"/>
      </w:rPr>
      <w:fldChar w:fldCharType="end"/>
    </w:r>
  </w:p>
  <w:p w:rsidR="000D2021" w:rsidRDefault="000D202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04" w:rsidRDefault="00294804" w:rsidP="00A74957">
    <w:pPr>
      <w:pStyle w:val="Header"/>
      <w:jc w:val="right"/>
      <w:rPr>
        <w:rStyle w:val="PageNumber"/>
      </w:rPr>
    </w:pPr>
  </w:p>
  <w:p w:rsidR="00294804" w:rsidRDefault="00294804" w:rsidP="00A74957">
    <w:pPr>
      <w:pStyle w:val="Header"/>
      <w:jc w:val="right"/>
      <w:rPr>
        <w:rStyle w:val="PageNumber"/>
      </w:rPr>
    </w:pPr>
  </w:p>
  <w:p w:rsidR="006B6BF8" w:rsidRDefault="00DC3F67" w:rsidP="00A74957">
    <w:pPr>
      <w:pStyle w:val="Header"/>
      <w:jc w:val="right"/>
      <w:rPr>
        <w:rStyle w:val="PageNumber"/>
      </w:rPr>
    </w:pPr>
    <w:r>
      <w:rPr>
        <w:rStyle w:val="PageNumber"/>
      </w:rPr>
      <w:fldChar w:fldCharType="begin"/>
    </w:r>
    <w:r w:rsidR="00A74957">
      <w:rPr>
        <w:rStyle w:val="PageNumber"/>
      </w:rPr>
      <w:instrText xml:space="preserve"> NUMPAGES </w:instrText>
    </w:r>
    <w:r>
      <w:rPr>
        <w:rStyle w:val="PageNumber"/>
      </w:rPr>
      <w:fldChar w:fldCharType="separate"/>
    </w:r>
    <w:r w:rsidR="00777DCB">
      <w:rPr>
        <w:rStyle w:val="PageNumber"/>
        <w:noProof/>
      </w:rPr>
      <w:t>1</w:t>
    </w:r>
    <w:r>
      <w:rPr>
        <w:rStyle w:val="PageNumber"/>
      </w:rPr>
      <w:fldChar w:fldCharType="end"/>
    </w:r>
  </w:p>
  <w:p w:rsidR="006B6BF8" w:rsidRPr="00A931FB" w:rsidRDefault="006B6BF8" w:rsidP="00A7495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98" w:rsidRDefault="00F46E83">
    <w:pPr>
      <w:pStyle w:val="Header"/>
    </w:pPr>
    <w:r>
      <w:rPr>
        <w:noProof/>
      </w:rPr>
      <w:drawing>
        <wp:anchor distT="0" distB="0" distL="114300" distR="114300" simplePos="0" relativeHeight="251657728" behindDoc="1" locked="0" layoutInCell="1" allowOverlap="1" wp14:anchorId="0E7CEA68" wp14:editId="69394C4E">
          <wp:simplePos x="0" y="0"/>
          <wp:positionH relativeFrom="column">
            <wp:posOffset>-377825</wp:posOffset>
          </wp:positionH>
          <wp:positionV relativeFrom="paragraph">
            <wp:posOffset>8380095</wp:posOffset>
          </wp:positionV>
          <wp:extent cx="1009650" cy="1009650"/>
          <wp:effectExtent l="19050" t="0" r="0" b="0"/>
          <wp:wrapTight wrapText="bothSides">
            <wp:wrapPolygon edited="0">
              <wp:start x="8558" y="0"/>
              <wp:lineTo x="6113" y="408"/>
              <wp:lineTo x="0" y="4891"/>
              <wp:lineTo x="-408" y="14264"/>
              <wp:lineTo x="3260" y="19562"/>
              <wp:lineTo x="4075" y="19970"/>
              <wp:lineTo x="7336" y="21192"/>
              <wp:lineTo x="8151" y="21192"/>
              <wp:lineTo x="13042" y="21192"/>
              <wp:lineTo x="13857" y="21192"/>
              <wp:lineTo x="17117" y="19970"/>
              <wp:lineTo x="17117" y="19562"/>
              <wp:lineTo x="17932" y="19562"/>
              <wp:lineTo x="21600" y="14264"/>
              <wp:lineTo x="21600" y="8966"/>
              <wp:lineTo x="21192" y="4891"/>
              <wp:lineTo x="15079" y="408"/>
              <wp:lineTo x="12226" y="0"/>
              <wp:lineTo x="85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650" cy="1009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716F"/>
    <w:multiLevelType w:val="hybridMultilevel"/>
    <w:tmpl w:val="E6BEC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A1"/>
    <w:rsid w:val="00006913"/>
    <w:rsid w:val="000121BD"/>
    <w:rsid w:val="0002483C"/>
    <w:rsid w:val="0003116E"/>
    <w:rsid w:val="00092410"/>
    <w:rsid w:val="000B2D92"/>
    <w:rsid w:val="000C3F9D"/>
    <w:rsid w:val="000C6426"/>
    <w:rsid w:val="000C7C73"/>
    <w:rsid w:val="000C7DE6"/>
    <w:rsid w:val="000D09EB"/>
    <w:rsid w:val="000D2021"/>
    <w:rsid w:val="00100A37"/>
    <w:rsid w:val="001010EE"/>
    <w:rsid w:val="00111DB6"/>
    <w:rsid w:val="00114202"/>
    <w:rsid w:val="00115A61"/>
    <w:rsid w:val="001162CC"/>
    <w:rsid w:val="00136C3A"/>
    <w:rsid w:val="0014361F"/>
    <w:rsid w:val="00145886"/>
    <w:rsid w:val="00161A3F"/>
    <w:rsid w:val="00167252"/>
    <w:rsid w:val="00173A9C"/>
    <w:rsid w:val="001D695E"/>
    <w:rsid w:val="002004E3"/>
    <w:rsid w:val="0020472A"/>
    <w:rsid w:val="00230AE2"/>
    <w:rsid w:val="002337D8"/>
    <w:rsid w:val="00235D61"/>
    <w:rsid w:val="002418F2"/>
    <w:rsid w:val="00244B3C"/>
    <w:rsid w:val="00257BCA"/>
    <w:rsid w:val="00260CB7"/>
    <w:rsid w:val="00264024"/>
    <w:rsid w:val="00271BFB"/>
    <w:rsid w:val="00294804"/>
    <w:rsid w:val="00296170"/>
    <w:rsid w:val="002A0482"/>
    <w:rsid w:val="002B7DA9"/>
    <w:rsid w:val="002D44EA"/>
    <w:rsid w:val="002E663C"/>
    <w:rsid w:val="002F6522"/>
    <w:rsid w:val="00316C0B"/>
    <w:rsid w:val="00340477"/>
    <w:rsid w:val="003576B5"/>
    <w:rsid w:val="00364091"/>
    <w:rsid w:val="0038161D"/>
    <w:rsid w:val="00383055"/>
    <w:rsid w:val="00391414"/>
    <w:rsid w:val="003B32A4"/>
    <w:rsid w:val="003C416D"/>
    <w:rsid w:val="003D2E95"/>
    <w:rsid w:val="00401C2A"/>
    <w:rsid w:val="0040788F"/>
    <w:rsid w:val="004309CB"/>
    <w:rsid w:val="00460D0C"/>
    <w:rsid w:val="00464866"/>
    <w:rsid w:val="0048015C"/>
    <w:rsid w:val="004868E7"/>
    <w:rsid w:val="004A064D"/>
    <w:rsid w:val="004A248E"/>
    <w:rsid w:val="004A25D7"/>
    <w:rsid w:val="004A2980"/>
    <w:rsid w:val="004C6890"/>
    <w:rsid w:val="004D2CCD"/>
    <w:rsid w:val="004F320F"/>
    <w:rsid w:val="00521E8B"/>
    <w:rsid w:val="00526DBD"/>
    <w:rsid w:val="0054742F"/>
    <w:rsid w:val="00566655"/>
    <w:rsid w:val="00570DB9"/>
    <w:rsid w:val="00576468"/>
    <w:rsid w:val="0058137D"/>
    <w:rsid w:val="005A4286"/>
    <w:rsid w:val="005A4F10"/>
    <w:rsid w:val="005C2C50"/>
    <w:rsid w:val="005D3719"/>
    <w:rsid w:val="005E6336"/>
    <w:rsid w:val="00607FF5"/>
    <w:rsid w:val="00624F5A"/>
    <w:rsid w:val="00641146"/>
    <w:rsid w:val="00641BF4"/>
    <w:rsid w:val="006561CF"/>
    <w:rsid w:val="00661C61"/>
    <w:rsid w:val="006631DA"/>
    <w:rsid w:val="00666354"/>
    <w:rsid w:val="00685C32"/>
    <w:rsid w:val="0069280A"/>
    <w:rsid w:val="00694912"/>
    <w:rsid w:val="00695528"/>
    <w:rsid w:val="00696FB0"/>
    <w:rsid w:val="00697BBE"/>
    <w:rsid w:val="006B6BF8"/>
    <w:rsid w:val="006C0E6E"/>
    <w:rsid w:val="006D7328"/>
    <w:rsid w:val="006F62BE"/>
    <w:rsid w:val="00702668"/>
    <w:rsid w:val="00702A32"/>
    <w:rsid w:val="00705492"/>
    <w:rsid w:val="00705A46"/>
    <w:rsid w:val="00712A48"/>
    <w:rsid w:val="00722BE4"/>
    <w:rsid w:val="00735716"/>
    <w:rsid w:val="00754C11"/>
    <w:rsid w:val="00777DCB"/>
    <w:rsid w:val="007959AC"/>
    <w:rsid w:val="0079677B"/>
    <w:rsid w:val="007B18B8"/>
    <w:rsid w:val="007C2D1B"/>
    <w:rsid w:val="007D0664"/>
    <w:rsid w:val="008108BC"/>
    <w:rsid w:val="00823E6C"/>
    <w:rsid w:val="00835129"/>
    <w:rsid w:val="008362D3"/>
    <w:rsid w:val="0085768C"/>
    <w:rsid w:val="008810D0"/>
    <w:rsid w:val="008858E9"/>
    <w:rsid w:val="008907F0"/>
    <w:rsid w:val="008A3DD9"/>
    <w:rsid w:val="008A4A01"/>
    <w:rsid w:val="008C2C66"/>
    <w:rsid w:val="008F4F2B"/>
    <w:rsid w:val="008F78CE"/>
    <w:rsid w:val="00921190"/>
    <w:rsid w:val="009232C5"/>
    <w:rsid w:val="00926E62"/>
    <w:rsid w:val="00937AC3"/>
    <w:rsid w:val="0095638F"/>
    <w:rsid w:val="00957F5A"/>
    <w:rsid w:val="00996C62"/>
    <w:rsid w:val="009B0C1D"/>
    <w:rsid w:val="009B7E7D"/>
    <w:rsid w:val="009C39A2"/>
    <w:rsid w:val="009E36C9"/>
    <w:rsid w:val="009F0C0D"/>
    <w:rsid w:val="009F7463"/>
    <w:rsid w:val="00A0376A"/>
    <w:rsid w:val="00A26E6A"/>
    <w:rsid w:val="00A30EE0"/>
    <w:rsid w:val="00A3727E"/>
    <w:rsid w:val="00A41098"/>
    <w:rsid w:val="00A435E9"/>
    <w:rsid w:val="00A710D3"/>
    <w:rsid w:val="00A74957"/>
    <w:rsid w:val="00A91E32"/>
    <w:rsid w:val="00A92118"/>
    <w:rsid w:val="00A931FB"/>
    <w:rsid w:val="00A955F7"/>
    <w:rsid w:val="00A95FEC"/>
    <w:rsid w:val="00AB4306"/>
    <w:rsid w:val="00AB5932"/>
    <w:rsid w:val="00AC526E"/>
    <w:rsid w:val="00AD2FAD"/>
    <w:rsid w:val="00AF47F6"/>
    <w:rsid w:val="00B06E4F"/>
    <w:rsid w:val="00B1793F"/>
    <w:rsid w:val="00B22258"/>
    <w:rsid w:val="00B25620"/>
    <w:rsid w:val="00B313D0"/>
    <w:rsid w:val="00B33488"/>
    <w:rsid w:val="00B55A89"/>
    <w:rsid w:val="00B661D2"/>
    <w:rsid w:val="00B777E2"/>
    <w:rsid w:val="00B83BCC"/>
    <w:rsid w:val="00BA4126"/>
    <w:rsid w:val="00BA4B60"/>
    <w:rsid w:val="00BB535F"/>
    <w:rsid w:val="00BB5542"/>
    <w:rsid w:val="00BC09C3"/>
    <w:rsid w:val="00BC2E54"/>
    <w:rsid w:val="00BC4D5A"/>
    <w:rsid w:val="00BD216D"/>
    <w:rsid w:val="00C01266"/>
    <w:rsid w:val="00C10C6B"/>
    <w:rsid w:val="00C117E0"/>
    <w:rsid w:val="00C15ADC"/>
    <w:rsid w:val="00C35F7C"/>
    <w:rsid w:val="00C475BD"/>
    <w:rsid w:val="00C54446"/>
    <w:rsid w:val="00C556DB"/>
    <w:rsid w:val="00C6190B"/>
    <w:rsid w:val="00C63062"/>
    <w:rsid w:val="00C7365D"/>
    <w:rsid w:val="00C90A42"/>
    <w:rsid w:val="00C92445"/>
    <w:rsid w:val="00CA4D3A"/>
    <w:rsid w:val="00CD104E"/>
    <w:rsid w:val="00CD49B4"/>
    <w:rsid w:val="00CE38C2"/>
    <w:rsid w:val="00CE7D09"/>
    <w:rsid w:val="00D2170A"/>
    <w:rsid w:val="00D21971"/>
    <w:rsid w:val="00D33FC8"/>
    <w:rsid w:val="00D40FBB"/>
    <w:rsid w:val="00D44335"/>
    <w:rsid w:val="00D505CF"/>
    <w:rsid w:val="00D6173E"/>
    <w:rsid w:val="00D963A2"/>
    <w:rsid w:val="00DA03C6"/>
    <w:rsid w:val="00DC1925"/>
    <w:rsid w:val="00DC3F67"/>
    <w:rsid w:val="00DC418F"/>
    <w:rsid w:val="00DE5621"/>
    <w:rsid w:val="00E04998"/>
    <w:rsid w:val="00E16C8B"/>
    <w:rsid w:val="00E249A1"/>
    <w:rsid w:val="00E33B24"/>
    <w:rsid w:val="00E37E73"/>
    <w:rsid w:val="00E46117"/>
    <w:rsid w:val="00E73498"/>
    <w:rsid w:val="00E74172"/>
    <w:rsid w:val="00E77198"/>
    <w:rsid w:val="00E86AA9"/>
    <w:rsid w:val="00E919A2"/>
    <w:rsid w:val="00E95364"/>
    <w:rsid w:val="00EA489B"/>
    <w:rsid w:val="00EB33AD"/>
    <w:rsid w:val="00ED1822"/>
    <w:rsid w:val="00ED4D2D"/>
    <w:rsid w:val="00EF4DA9"/>
    <w:rsid w:val="00F324A8"/>
    <w:rsid w:val="00F33B80"/>
    <w:rsid w:val="00F4102D"/>
    <w:rsid w:val="00F46E83"/>
    <w:rsid w:val="00F501A7"/>
    <w:rsid w:val="00F64D0D"/>
    <w:rsid w:val="00F74758"/>
    <w:rsid w:val="00F848F0"/>
    <w:rsid w:val="00F90B45"/>
    <w:rsid w:val="00FB47A4"/>
    <w:rsid w:val="00FB66F4"/>
    <w:rsid w:val="00FC3F0E"/>
    <w:rsid w:val="00FD079C"/>
    <w:rsid w:val="00FE2047"/>
    <w:rsid w:val="00FF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1CF"/>
    <w:rPr>
      <w:sz w:val="24"/>
      <w:szCs w:val="24"/>
    </w:rPr>
  </w:style>
  <w:style w:type="paragraph" w:styleId="Heading1">
    <w:name w:val="heading 1"/>
    <w:basedOn w:val="Normal"/>
    <w:next w:val="Normal"/>
    <w:qFormat/>
    <w:rsid w:val="006561CF"/>
    <w:pPr>
      <w:keepNext/>
      <w:jc w:val="center"/>
      <w:outlineLvl w:val="0"/>
    </w:pPr>
    <w:rPr>
      <w:rFonts w:ascii="Arial" w:hAnsi="Arial" w:cs="Arial"/>
      <w:sz w:val="72"/>
    </w:rPr>
  </w:style>
  <w:style w:type="paragraph" w:styleId="Heading2">
    <w:name w:val="heading 2"/>
    <w:basedOn w:val="Normal"/>
    <w:next w:val="Normal"/>
    <w:qFormat/>
    <w:rsid w:val="006561CF"/>
    <w:pPr>
      <w:keepNext/>
      <w:framePr w:w="5227" w:wrap="auto" w:vAnchor="text" w:hAnchor="page" w:x="3817" w:y="184"/>
      <w:outlineLvl w:val="1"/>
    </w:pPr>
    <w:rPr>
      <w:rFonts w:ascii="Arial" w:hAnsi="Arial"/>
      <w:b/>
      <w:sz w:val="72"/>
    </w:rPr>
  </w:style>
  <w:style w:type="paragraph" w:styleId="Heading3">
    <w:name w:val="heading 3"/>
    <w:basedOn w:val="Normal"/>
    <w:next w:val="Normal"/>
    <w:qFormat/>
    <w:rsid w:val="006561CF"/>
    <w:pPr>
      <w:keepNext/>
      <w:tabs>
        <w:tab w:val="left" w:pos="-1440"/>
      </w:tabs>
      <w:ind w:left="5760" w:hanging="5760"/>
      <w:jc w:val="center"/>
      <w:outlineLvl w:val="2"/>
    </w:pPr>
    <w:rPr>
      <w:rFonts w:ascii="Arial" w:hAnsi="Arial"/>
      <w:b/>
    </w:rPr>
  </w:style>
  <w:style w:type="paragraph" w:styleId="Heading4">
    <w:name w:val="heading 4"/>
    <w:basedOn w:val="Normal"/>
    <w:next w:val="Normal"/>
    <w:qFormat/>
    <w:rsid w:val="006561CF"/>
    <w:pPr>
      <w:keepNext/>
      <w:tabs>
        <w:tab w:val="center" w:pos="5400"/>
      </w:tabs>
      <w:ind w:left="5760" w:hanging="5760"/>
      <w:outlineLvl w:val="3"/>
    </w:pPr>
    <w:rPr>
      <w:rFonts w:ascii="Arial" w:hAnsi="Arial"/>
      <w:b/>
      <w:sz w:val="22"/>
    </w:rPr>
  </w:style>
  <w:style w:type="paragraph" w:styleId="Heading5">
    <w:name w:val="heading 5"/>
    <w:basedOn w:val="Normal"/>
    <w:next w:val="Normal"/>
    <w:qFormat/>
    <w:rsid w:val="006561CF"/>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1CF"/>
    <w:pPr>
      <w:tabs>
        <w:tab w:val="center" w:pos="4320"/>
        <w:tab w:val="right" w:pos="8640"/>
      </w:tabs>
    </w:pPr>
  </w:style>
  <w:style w:type="character" w:styleId="PageNumber">
    <w:name w:val="page number"/>
    <w:basedOn w:val="DefaultParagraphFont"/>
    <w:rsid w:val="006561CF"/>
  </w:style>
  <w:style w:type="paragraph" w:styleId="Footer">
    <w:name w:val="footer"/>
    <w:basedOn w:val="Normal"/>
    <w:rsid w:val="006561CF"/>
    <w:pPr>
      <w:tabs>
        <w:tab w:val="center" w:pos="4320"/>
        <w:tab w:val="right" w:pos="8640"/>
      </w:tabs>
    </w:pPr>
  </w:style>
  <w:style w:type="table" w:styleId="TableGrid">
    <w:name w:val="Table Grid"/>
    <w:basedOn w:val="TableNormal"/>
    <w:rsid w:val="009F0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customStyle="1" w:styleId="Hypertext">
    <w:name w:val="Hypertext"/>
    <w:uiPriority w:val="99"/>
    <w:rsid w:val="00B1793F"/>
    <w:rPr>
      <w:color w:val="0000FF"/>
      <w:u w:val="single"/>
    </w:rPr>
  </w:style>
  <w:style w:type="character" w:styleId="Hyperlink">
    <w:name w:val="Hyperlink"/>
    <w:basedOn w:val="DefaultParagraphFont"/>
    <w:rsid w:val="003C416D"/>
    <w:rPr>
      <w:color w:val="0000FF"/>
      <w:u w:val="single"/>
    </w:rPr>
  </w:style>
  <w:style w:type="character" w:styleId="FollowedHyperlink">
    <w:name w:val="FollowedHyperlink"/>
    <w:basedOn w:val="DefaultParagraphFont"/>
    <w:rsid w:val="00735716"/>
    <w:rPr>
      <w:color w:val="800080" w:themeColor="followedHyperlink"/>
      <w:u w:val="single"/>
    </w:rPr>
  </w:style>
  <w:style w:type="paragraph" w:customStyle="1" w:styleId="GUIDEX1">
    <w:name w:val="GUIDEX[1]"/>
    <w:basedOn w:val="Normal"/>
    <w:rsid w:val="00521E8B"/>
    <w:pPr>
      <w:widowControl w:val="0"/>
      <w:tabs>
        <w:tab w:val="center" w:pos="4680"/>
      </w:tabs>
      <w:autoSpaceDE w:val="0"/>
      <w:autoSpaceDN w:val="0"/>
      <w:adjustRightInd w:val="0"/>
    </w:pPr>
    <w:rPr>
      <w:rFonts w:ascii="Times" w:hAnsi="Times"/>
      <w:b/>
      <w:bCs/>
      <w:sz w:val="36"/>
      <w:szCs w:val="36"/>
    </w:rPr>
  </w:style>
  <w:style w:type="character" w:styleId="CommentReference">
    <w:name w:val="annotation reference"/>
    <w:basedOn w:val="DefaultParagraphFont"/>
    <w:rsid w:val="00705A46"/>
    <w:rPr>
      <w:sz w:val="16"/>
      <w:szCs w:val="16"/>
    </w:rPr>
  </w:style>
  <w:style w:type="paragraph" w:styleId="CommentText">
    <w:name w:val="annotation text"/>
    <w:basedOn w:val="Normal"/>
    <w:link w:val="CommentTextChar"/>
    <w:rsid w:val="00705A46"/>
    <w:rPr>
      <w:sz w:val="20"/>
      <w:szCs w:val="20"/>
    </w:rPr>
  </w:style>
  <w:style w:type="character" w:customStyle="1" w:styleId="CommentTextChar">
    <w:name w:val="Comment Text Char"/>
    <w:basedOn w:val="DefaultParagraphFont"/>
    <w:link w:val="CommentText"/>
    <w:rsid w:val="00705A46"/>
  </w:style>
  <w:style w:type="paragraph" w:styleId="CommentSubject">
    <w:name w:val="annotation subject"/>
    <w:basedOn w:val="CommentText"/>
    <w:next w:val="CommentText"/>
    <w:link w:val="CommentSubjectChar"/>
    <w:rsid w:val="00705A46"/>
    <w:rPr>
      <w:b/>
      <w:bCs/>
    </w:rPr>
  </w:style>
  <w:style w:type="character" w:customStyle="1" w:styleId="CommentSubjectChar">
    <w:name w:val="Comment Subject Char"/>
    <w:basedOn w:val="CommentTextChar"/>
    <w:link w:val="CommentSubject"/>
    <w:rsid w:val="00705A46"/>
    <w:rPr>
      <w:b/>
      <w:bCs/>
    </w:rPr>
  </w:style>
  <w:style w:type="paragraph" w:styleId="Revision">
    <w:name w:val="Revision"/>
    <w:hidden/>
    <w:uiPriority w:val="99"/>
    <w:semiHidden/>
    <w:rsid w:val="00705A46"/>
    <w:rPr>
      <w:sz w:val="24"/>
      <w:szCs w:val="24"/>
    </w:rPr>
  </w:style>
  <w:style w:type="paragraph" w:styleId="ListParagraph">
    <w:name w:val="List Paragraph"/>
    <w:basedOn w:val="Normal"/>
    <w:uiPriority w:val="34"/>
    <w:qFormat/>
    <w:rsid w:val="0079677B"/>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1CF"/>
    <w:rPr>
      <w:sz w:val="24"/>
      <w:szCs w:val="24"/>
    </w:rPr>
  </w:style>
  <w:style w:type="paragraph" w:styleId="Heading1">
    <w:name w:val="heading 1"/>
    <w:basedOn w:val="Normal"/>
    <w:next w:val="Normal"/>
    <w:qFormat/>
    <w:rsid w:val="006561CF"/>
    <w:pPr>
      <w:keepNext/>
      <w:jc w:val="center"/>
      <w:outlineLvl w:val="0"/>
    </w:pPr>
    <w:rPr>
      <w:rFonts w:ascii="Arial" w:hAnsi="Arial" w:cs="Arial"/>
      <w:sz w:val="72"/>
    </w:rPr>
  </w:style>
  <w:style w:type="paragraph" w:styleId="Heading2">
    <w:name w:val="heading 2"/>
    <w:basedOn w:val="Normal"/>
    <w:next w:val="Normal"/>
    <w:qFormat/>
    <w:rsid w:val="006561CF"/>
    <w:pPr>
      <w:keepNext/>
      <w:framePr w:w="5227" w:wrap="auto" w:vAnchor="text" w:hAnchor="page" w:x="3817" w:y="184"/>
      <w:outlineLvl w:val="1"/>
    </w:pPr>
    <w:rPr>
      <w:rFonts w:ascii="Arial" w:hAnsi="Arial"/>
      <w:b/>
      <w:sz w:val="72"/>
    </w:rPr>
  </w:style>
  <w:style w:type="paragraph" w:styleId="Heading3">
    <w:name w:val="heading 3"/>
    <w:basedOn w:val="Normal"/>
    <w:next w:val="Normal"/>
    <w:qFormat/>
    <w:rsid w:val="006561CF"/>
    <w:pPr>
      <w:keepNext/>
      <w:tabs>
        <w:tab w:val="left" w:pos="-1440"/>
      </w:tabs>
      <w:ind w:left="5760" w:hanging="5760"/>
      <w:jc w:val="center"/>
      <w:outlineLvl w:val="2"/>
    </w:pPr>
    <w:rPr>
      <w:rFonts w:ascii="Arial" w:hAnsi="Arial"/>
      <w:b/>
    </w:rPr>
  </w:style>
  <w:style w:type="paragraph" w:styleId="Heading4">
    <w:name w:val="heading 4"/>
    <w:basedOn w:val="Normal"/>
    <w:next w:val="Normal"/>
    <w:qFormat/>
    <w:rsid w:val="006561CF"/>
    <w:pPr>
      <w:keepNext/>
      <w:tabs>
        <w:tab w:val="center" w:pos="5400"/>
      </w:tabs>
      <w:ind w:left="5760" w:hanging="5760"/>
      <w:outlineLvl w:val="3"/>
    </w:pPr>
    <w:rPr>
      <w:rFonts w:ascii="Arial" w:hAnsi="Arial"/>
      <w:b/>
      <w:sz w:val="22"/>
    </w:rPr>
  </w:style>
  <w:style w:type="paragraph" w:styleId="Heading5">
    <w:name w:val="heading 5"/>
    <w:basedOn w:val="Normal"/>
    <w:next w:val="Normal"/>
    <w:qFormat/>
    <w:rsid w:val="006561CF"/>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1CF"/>
    <w:pPr>
      <w:tabs>
        <w:tab w:val="center" w:pos="4320"/>
        <w:tab w:val="right" w:pos="8640"/>
      </w:tabs>
    </w:pPr>
  </w:style>
  <w:style w:type="character" w:styleId="PageNumber">
    <w:name w:val="page number"/>
    <w:basedOn w:val="DefaultParagraphFont"/>
    <w:rsid w:val="006561CF"/>
  </w:style>
  <w:style w:type="paragraph" w:styleId="Footer">
    <w:name w:val="footer"/>
    <w:basedOn w:val="Normal"/>
    <w:rsid w:val="006561CF"/>
    <w:pPr>
      <w:tabs>
        <w:tab w:val="center" w:pos="4320"/>
        <w:tab w:val="right" w:pos="8640"/>
      </w:tabs>
    </w:pPr>
  </w:style>
  <w:style w:type="table" w:styleId="TableGrid">
    <w:name w:val="Table Grid"/>
    <w:basedOn w:val="TableNormal"/>
    <w:rsid w:val="009F0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customStyle="1" w:styleId="Hypertext">
    <w:name w:val="Hypertext"/>
    <w:uiPriority w:val="99"/>
    <w:rsid w:val="00B1793F"/>
    <w:rPr>
      <w:color w:val="0000FF"/>
      <w:u w:val="single"/>
    </w:rPr>
  </w:style>
  <w:style w:type="character" w:styleId="Hyperlink">
    <w:name w:val="Hyperlink"/>
    <w:basedOn w:val="DefaultParagraphFont"/>
    <w:rsid w:val="003C416D"/>
    <w:rPr>
      <w:color w:val="0000FF"/>
      <w:u w:val="single"/>
    </w:rPr>
  </w:style>
  <w:style w:type="character" w:styleId="FollowedHyperlink">
    <w:name w:val="FollowedHyperlink"/>
    <w:basedOn w:val="DefaultParagraphFont"/>
    <w:rsid w:val="00735716"/>
    <w:rPr>
      <w:color w:val="800080" w:themeColor="followedHyperlink"/>
      <w:u w:val="single"/>
    </w:rPr>
  </w:style>
  <w:style w:type="paragraph" w:customStyle="1" w:styleId="GUIDEX1">
    <w:name w:val="GUIDEX[1]"/>
    <w:basedOn w:val="Normal"/>
    <w:rsid w:val="00521E8B"/>
    <w:pPr>
      <w:widowControl w:val="0"/>
      <w:tabs>
        <w:tab w:val="center" w:pos="4680"/>
      </w:tabs>
      <w:autoSpaceDE w:val="0"/>
      <w:autoSpaceDN w:val="0"/>
      <w:adjustRightInd w:val="0"/>
    </w:pPr>
    <w:rPr>
      <w:rFonts w:ascii="Times" w:hAnsi="Times"/>
      <w:b/>
      <w:bCs/>
      <w:sz w:val="36"/>
      <w:szCs w:val="36"/>
    </w:rPr>
  </w:style>
  <w:style w:type="character" w:styleId="CommentReference">
    <w:name w:val="annotation reference"/>
    <w:basedOn w:val="DefaultParagraphFont"/>
    <w:rsid w:val="00705A46"/>
    <w:rPr>
      <w:sz w:val="16"/>
      <w:szCs w:val="16"/>
    </w:rPr>
  </w:style>
  <w:style w:type="paragraph" w:styleId="CommentText">
    <w:name w:val="annotation text"/>
    <w:basedOn w:val="Normal"/>
    <w:link w:val="CommentTextChar"/>
    <w:rsid w:val="00705A46"/>
    <w:rPr>
      <w:sz w:val="20"/>
      <w:szCs w:val="20"/>
    </w:rPr>
  </w:style>
  <w:style w:type="character" w:customStyle="1" w:styleId="CommentTextChar">
    <w:name w:val="Comment Text Char"/>
    <w:basedOn w:val="DefaultParagraphFont"/>
    <w:link w:val="CommentText"/>
    <w:rsid w:val="00705A46"/>
  </w:style>
  <w:style w:type="paragraph" w:styleId="CommentSubject">
    <w:name w:val="annotation subject"/>
    <w:basedOn w:val="CommentText"/>
    <w:next w:val="CommentText"/>
    <w:link w:val="CommentSubjectChar"/>
    <w:rsid w:val="00705A46"/>
    <w:rPr>
      <w:b/>
      <w:bCs/>
    </w:rPr>
  </w:style>
  <w:style w:type="character" w:customStyle="1" w:styleId="CommentSubjectChar">
    <w:name w:val="Comment Subject Char"/>
    <w:basedOn w:val="CommentTextChar"/>
    <w:link w:val="CommentSubject"/>
    <w:rsid w:val="00705A46"/>
    <w:rPr>
      <w:b/>
      <w:bCs/>
    </w:rPr>
  </w:style>
  <w:style w:type="paragraph" w:styleId="Revision">
    <w:name w:val="Revision"/>
    <w:hidden/>
    <w:uiPriority w:val="99"/>
    <w:semiHidden/>
    <w:rsid w:val="00705A46"/>
    <w:rPr>
      <w:sz w:val="24"/>
      <w:szCs w:val="24"/>
    </w:rPr>
  </w:style>
  <w:style w:type="paragraph" w:styleId="ListParagraph">
    <w:name w:val="List Paragraph"/>
    <w:basedOn w:val="Normal"/>
    <w:uiPriority w:val="34"/>
    <w:qFormat/>
    <w:rsid w:val="0079677B"/>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2889">
      <w:bodyDiv w:val="1"/>
      <w:marLeft w:val="0"/>
      <w:marRight w:val="0"/>
      <w:marTop w:val="0"/>
      <w:marBottom w:val="0"/>
      <w:divBdr>
        <w:top w:val="none" w:sz="0" w:space="0" w:color="auto"/>
        <w:left w:val="none" w:sz="0" w:space="0" w:color="auto"/>
        <w:bottom w:val="none" w:sz="0" w:space="0" w:color="auto"/>
        <w:right w:val="none" w:sz="0" w:space="0" w:color="auto"/>
      </w:divBdr>
    </w:div>
    <w:div w:id="755830683">
      <w:bodyDiv w:val="1"/>
      <w:marLeft w:val="0"/>
      <w:marRight w:val="0"/>
      <w:marTop w:val="0"/>
      <w:marBottom w:val="0"/>
      <w:divBdr>
        <w:top w:val="none" w:sz="0" w:space="0" w:color="auto"/>
        <w:left w:val="none" w:sz="0" w:space="0" w:color="auto"/>
        <w:bottom w:val="none" w:sz="0" w:space="0" w:color="auto"/>
        <w:right w:val="none" w:sz="0" w:space="0" w:color="auto"/>
      </w:divBdr>
    </w:div>
    <w:div w:id="1420759818">
      <w:bodyDiv w:val="1"/>
      <w:marLeft w:val="0"/>
      <w:marRight w:val="0"/>
      <w:marTop w:val="0"/>
      <w:marBottom w:val="0"/>
      <w:divBdr>
        <w:top w:val="none" w:sz="0" w:space="0" w:color="auto"/>
        <w:left w:val="none" w:sz="0" w:space="0" w:color="auto"/>
        <w:bottom w:val="none" w:sz="0" w:space="0" w:color="auto"/>
        <w:right w:val="none" w:sz="0" w:space="0" w:color="auto"/>
      </w:divBdr>
    </w:div>
    <w:div w:id="20950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ott.Anderson@dot.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Naser.Abu-Hejleh@dot.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CC6A1A93C5B4C8CEC5EBCC20591CC" ma:contentTypeVersion="9" ma:contentTypeDescription="Create a new document." ma:contentTypeScope="" ma:versionID="892b2961cd3c359fef19e71f10bd85c1">
  <xsd:schema xmlns:xsd="http://www.w3.org/2001/XMLSchema" xmlns:xs="http://www.w3.org/2001/XMLSchema" xmlns:p="http://schemas.microsoft.com/office/2006/metadata/properties" xmlns:ns1="http://schemas.microsoft.com/sharepoint/v3" targetNamespace="http://schemas.microsoft.com/office/2006/metadata/properties" ma:root="true" ma:fieldsID="7d2616bf7d8aa12e56c5422593f462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9168C-2F15-4BE9-96F5-BC8DEC8B267B}"/>
</file>

<file path=customXml/itemProps2.xml><?xml version="1.0" encoding="utf-8"?>
<ds:datastoreItem xmlns:ds="http://schemas.openxmlformats.org/officeDocument/2006/customXml" ds:itemID="{5423812F-362D-4CD2-9A3C-73AB40D41EC7}"/>
</file>

<file path=customXml/itemProps3.xml><?xml version="1.0" encoding="utf-8"?>
<ds:datastoreItem xmlns:ds="http://schemas.openxmlformats.org/officeDocument/2006/customXml" ds:itemID="{5685F1FE-FA0F-4693-9C18-49FC3EB12313}"/>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FHWA</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hoyt.maulden</dc:creator>
  <cp:lastModifiedBy>Pettet, Suzanne K</cp:lastModifiedBy>
  <cp:revision>2</cp:revision>
  <cp:lastPrinted>2014-04-14T19:56:00Z</cp:lastPrinted>
  <dcterms:created xsi:type="dcterms:W3CDTF">2014-05-27T11:00:00Z</dcterms:created>
  <dcterms:modified xsi:type="dcterms:W3CDTF">2014-05-27T11:00:00Z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0x010100885CC6A1A93C5B4C8CEC5EBCC20591CC</vt:lpwstr>
  </property>
</Properties>
</file>